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F1BA" w14:textId="77777777" w:rsidR="00724D2A" w:rsidRDefault="00724D2A" w:rsidP="00724D2A">
      <w:pPr>
        <w:pStyle w:val="Overskrift2"/>
        <w:spacing w:before="0" w:after="0"/>
        <w:jc w:val="center"/>
        <w:rPr>
          <w:rFonts w:ascii="FranklinGothic-BookCnd" w:eastAsiaTheme="minorHAnsi" w:hAnsi="FranklinGothic-BookCnd" w:cs="FranklinGothic-BookCnd"/>
          <w:i w:val="0"/>
          <w:color w:val="00853F"/>
          <w:sz w:val="50"/>
          <w:szCs w:val="36"/>
          <w:lang w:eastAsia="en-US"/>
        </w:rPr>
      </w:pPr>
      <w:r>
        <w:rPr>
          <w:rFonts w:ascii="FranklinGothic-BookCnd" w:eastAsiaTheme="minorHAnsi" w:hAnsi="FranklinGothic-BookCnd" w:cs="FranklinGothic-BookCnd"/>
          <w:i w:val="0"/>
          <w:color w:val="00853F"/>
          <w:sz w:val="50"/>
          <w:szCs w:val="36"/>
          <w:lang w:eastAsia="en-US"/>
        </w:rPr>
        <w:t xml:space="preserve">Danmarks Jægerforbunds </w:t>
      </w:r>
    </w:p>
    <w:p w14:paraId="12DF2119" w14:textId="77777777" w:rsidR="00724D2A" w:rsidRDefault="00724D2A" w:rsidP="00724D2A">
      <w:pPr>
        <w:pStyle w:val="Overskrift2"/>
        <w:spacing w:before="0" w:after="0"/>
        <w:jc w:val="center"/>
        <w:rPr>
          <w:rFonts w:ascii="FranklinGothic-BookCnd" w:eastAsiaTheme="minorHAnsi" w:hAnsi="FranklinGothic-BookCnd" w:cs="FranklinGothic-BookCnd"/>
          <w:i w:val="0"/>
          <w:color w:val="00853F"/>
          <w:sz w:val="30"/>
          <w:szCs w:val="36"/>
          <w:lang w:eastAsia="en-US"/>
        </w:rPr>
      </w:pPr>
      <w:r>
        <w:rPr>
          <w:rFonts w:ascii="FranklinGothic-BookCnd" w:eastAsiaTheme="minorHAnsi" w:hAnsi="FranklinGothic-BookCnd" w:cs="FranklinGothic-BookCnd"/>
          <w:i w:val="0"/>
          <w:color w:val="00853F"/>
          <w:sz w:val="50"/>
          <w:szCs w:val="36"/>
          <w:lang w:eastAsia="en-US"/>
        </w:rPr>
        <w:t>Schweissprøve</w:t>
      </w:r>
      <w:r w:rsidR="00A40CBE">
        <w:rPr>
          <w:rFonts w:ascii="FranklinGothic-BookCnd" w:eastAsiaTheme="minorHAnsi" w:hAnsi="FranklinGothic-BookCnd" w:cs="FranklinGothic-BookCnd"/>
          <w:i w:val="0"/>
          <w:color w:val="00853F"/>
          <w:sz w:val="50"/>
          <w:szCs w:val="36"/>
          <w:lang w:eastAsia="en-US"/>
        </w:rPr>
        <w:t>r</w:t>
      </w:r>
      <w:r>
        <w:rPr>
          <w:rFonts w:ascii="FranklinGothic-BookCnd" w:eastAsiaTheme="minorHAnsi" w:hAnsi="FranklinGothic-BookCnd" w:cs="FranklinGothic-BookCnd"/>
          <w:i w:val="0"/>
          <w:color w:val="00853F"/>
          <w:sz w:val="50"/>
          <w:szCs w:val="36"/>
          <w:lang w:eastAsia="en-US"/>
        </w:rPr>
        <w:t xml:space="preserve"> 2019</w:t>
      </w:r>
    </w:p>
    <w:p w14:paraId="15057C39" w14:textId="77777777" w:rsidR="00724D2A" w:rsidRDefault="00724D2A" w:rsidP="00724D2A"/>
    <w:p w14:paraId="0E7B5CC5" w14:textId="77777777" w:rsidR="003C608E" w:rsidRDefault="003C608E" w:rsidP="00724D2A"/>
    <w:p w14:paraId="2DA29EAD" w14:textId="77777777" w:rsidR="003C608E" w:rsidRDefault="003C608E" w:rsidP="00724D2A"/>
    <w:p w14:paraId="52AE13A9" w14:textId="77777777" w:rsidR="003C608E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  <w:r w:rsidRPr="003C608E">
        <w:rPr>
          <w:rFonts w:ascii="Trebuchet MS" w:hAnsi="Trebuchet MS"/>
        </w:rPr>
        <w:t xml:space="preserve">Alle typer jagthunde kan deltage </w:t>
      </w:r>
      <w:r>
        <w:rPr>
          <w:rFonts w:ascii="Trebuchet MS" w:hAnsi="Trebuchet MS"/>
        </w:rPr>
        <w:t xml:space="preserve">på </w:t>
      </w:r>
      <w:proofErr w:type="spellStart"/>
      <w:r>
        <w:rPr>
          <w:rFonts w:ascii="Trebuchet MS" w:hAnsi="Trebuchet MS"/>
        </w:rPr>
        <w:t>schweissprøve</w:t>
      </w:r>
      <w:proofErr w:type="spellEnd"/>
      <w:r w:rsidRPr="003C608E">
        <w:rPr>
          <w:rFonts w:ascii="Trebuchet MS" w:hAnsi="Trebuchet MS"/>
        </w:rPr>
        <w:t xml:space="preserve">, </w:t>
      </w:r>
      <w:proofErr w:type="gramStart"/>
      <w:r w:rsidRPr="003C608E">
        <w:rPr>
          <w:rFonts w:ascii="Trebuchet MS" w:hAnsi="Trebuchet MS"/>
        </w:rPr>
        <w:t>såfremt</w:t>
      </w:r>
      <w:proofErr w:type="gramEnd"/>
      <w:r w:rsidRPr="003C608E">
        <w:rPr>
          <w:rFonts w:ascii="Trebuchet MS" w:hAnsi="Trebuchet MS"/>
        </w:rPr>
        <w:t xml:space="preserve"> ejeren er medlem af Danmarks Jægerforbund. Hundene afprøves efter </w:t>
      </w:r>
      <w:proofErr w:type="spellStart"/>
      <w:r w:rsidRPr="003C608E">
        <w:rPr>
          <w:rFonts w:ascii="Trebuchet MS" w:hAnsi="Trebuchet MS"/>
        </w:rPr>
        <w:t>DKK’s</w:t>
      </w:r>
      <w:proofErr w:type="spellEnd"/>
      <w:r w:rsidRPr="003C608E">
        <w:rPr>
          <w:rFonts w:ascii="Trebuchet MS" w:hAnsi="Trebuchet MS"/>
        </w:rPr>
        <w:t xml:space="preserve"> </w:t>
      </w:r>
      <w:proofErr w:type="spellStart"/>
      <w:r w:rsidRPr="003C608E">
        <w:rPr>
          <w:rFonts w:ascii="Trebuchet MS" w:hAnsi="Trebuchet MS"/>
        </w:rPr>
        <w:t>Schweissprøveregler</w:t>
      </w:r>
      <w:proofErr w:type="spellEnd"/>
      <w:r w:rsidRPr="003C608E">
        <w:rPr>
          <w:rFonts w:ascii="Trebuchet MS" w:hAnsi="Trebuchet MS"/>
        </w:rPr>
        <w:t xml:space="preserve">.  Reglerne kan ses her: </w:t>
      </w:r>
      <w:r>
        <w:rPr>
          <w:rFonts w:ascii="Trebuchet MS" w:hAnsi="Trebuchet MS"/>
        </w:rPr>
        <w:t xml:space="preserve"> </w:t>
      </w:r>
      <w:hyperlink r:id="rId6" w:history="1">
        <w:r w:rsidRPr="003C608E">
          <w:rPr>
            <w:rFonts w:ascii="Trebuchet MS" w:hAnsi="Trebuchet MS"/>
            <w:color w:val="0000FF"/>
            <w:u w:val="single"/>
          </w:rPr>
          <w:t>https://www.dkk.dk/uploads/documents/Om-DKK/Regler-instrukser/schweisspr%C3%B8veregler.pdf</w:t>
        </w:r>
      </w:hyperlink>
      <w:r w:rsidRPr="003C608E">
        <w:rPr>
          <w:rFonts w:ascii="Trebuchet MS" w:hAnsi="Trebuchet MS"/>
        </w:rPr>
        <w:t xml:space="preserve"> </w:t>
      </w:r>
    </w:p>
    <w:p w14:paraId="7B3518CD" w14:textId="77777777" w:rsidR="003C608E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</w:p>
    <w:p w14:paraId="3F056B95" w14:textId="77777777" w:rsidR="003C608E" w:rsidRPr="000734F6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 w:cstheme="minorBidi"/>
        </w:rPr>
      </w:pPr>
      <w:r w:rsidRPr="000734F6">
        <w:rPr>
          <w:rFonts w:ascii="Trebuchet MS" w:hAnsi="Trebuchet MS"/>
          <w:b/>
        </w:rPr>
        <w:t>Tilmelding</w:t>
      </w:r>
    </w:p>
    <w:p w14:paraId="4DFCF763" w14:textId="77777777" w:rsidR="003C608E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  <w:r w:rsidRPr="000734F6">
        <w:rPr>
          <w:rFonts w:ascii="Trebuchet MS" w:hAnsi="Trebuchet MS"/>
        </w:rPr>
        <w:t>Tilmelding</w:t>
      </w:r>
      <w:r w:rsidRPr="000734F6">
        <w:rPr>
          <w:rFonts w:ascii="Trebuchet MS" w:hAnsi="Trebuchet MS"/>
          <w:b/>
        </w:rPr>
        <w:t xml:space="preserve"> </w:t>
      </w:r>
      <w:r w:rsidRPr="000734F6">
        <w:rPr>
          <w:rFonts w:ascii="Trebuchet MS" w:hAnsi="Trebuchet MS"/>
        </w:rPr>
        <w:t xml:space="preserve">og betaling foretages elektronisk via </w:t>
      </w:r>
      <w:hyperlink r:id="rId7" w:history="1">
        <w:r w:rsidRPr="000734F6">
          <w:rPr>
            <w:rStyle w:val="Hyperlink"/>
            <w:rFonts w:ascii="Trebuchet MS" w:hAnsi="Trebuchet MS"/>
          </w:rPr>
          <w:t>www.hundeweb.dk</w:t>
        </w:r>
      </w:hyperlink>
      <w:r w:rsidRPr="000734F6">
        <w:rPr>
          <w:rFonts w:ascii="Trebuchet MS" w:hAnsi="Trebuchet MS"/>
        </w:rPr>
        <w:t>,Tilmelding kan dog forsat ske via tilmeldingsblanket på DJ.  Se link under nedenstående afsnit: ”Ikke stambogsført”. Indskud til prøverne er fastsat til</w:t>
      </w:r>
      <w:r>
        <w:rPr>
          <w:rFonts w:ascii="Trebuchet MS" w:hAnsi="Trebuchet MS"/>
        </w:rPr>
        <w:t>:</w:t>
      </w:r>
    </w:p>
    <w:p w14:paraId="7CAB7D02" w14:textId="77777777" w:rsidR="003C608E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Schweissprøve</w:t>
      </w:r>
      <w:proofErr w:type="spellEnd"/>
      <w:r>
        <w:rPr>
          <w:rFonts w:ascii="Trebuchet MS" w:hAnsi="Trebuchet MS"/>
        </w:rPr>
        <w:t xml:space="preserve"> 400m/3 timer: kr. 450,- </w:t>
      </w:r>
    </w:p>
    <w:p w14:paraId="59E7B315" w14:textId="77777777" w:rsidR="003C608E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Schweissprøve</w:t>
      </w:r>
      <w:proofErr w:type="spellEnd"/>
      <w:r>
        <w:rPr>
          <w:rFonts w:ascii="Trebuchet MS" w:hAnsi="Trebuchet MS"/>
        </w:rPr>
        <w:t xml:space="preserve"> 400m/20 timer: kr. 500,- </w:t>
      </w:r>
    </w:p>
    <w:p w14:paraId="28CE0220" w14:textId="77777777" w:rsidR="00503A20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Schweissprøve</w:t>
      </w:r>
      <w:proofErr w:type="spellEnd"/>
      <w:r>
        <w:rPr>
          <w:rFonts w:ascii="Trebuchet MS" w:hAnsi="Trebuchet MS"/>
        </w:rPr>
        <w:t xml:space="preserve"> 1000m/20 timer: kr. 850,-</w:t>
      </w:r>
    </w:p>
    <w:p w14:paraId="023442C5" w14:textId="77777777" w:rsidR="003C608E" w:rsidRDefault="00503A20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Schweissprøve</w:t>
      </w:r>
      <w:proofErr w:type="spellEnd"/>
      <w:r>
        <w:rPr>
          <w:rFonts w:ascii="Trebuchet MS" w:hAnsi="Trebuchet MS"/>
        </w:rPr>
        <w:t xml:space="preserve"> 1000m/40 timer: kr. 850,- </w:t>
      </w:r>
    </w:p>
    <w:p w14:paraId="29F23B70" w14:textId="77777777" w:rsidR="003C608E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</w:p>
    <w:p w14:paraId="4CDEF02F" w14:textId="77777777" w:rsidR="003C608E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</w:p>
    <w:p w14:paraId="1FB12A45" w14:textId="77777777" w:rsidR="003C608E" w:rsidRPr="000734F6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  <w:b/>
        </w:rPr>
      </w:pPr>
      <w:r w:rsidRPr="000734F6">
        <w:rPr>
          <w:rFonts w:ascii="Trebuchet MS" w:hAnsi="Trebuchet MS"/>
          <w:b/>
        </w:rPr>
        <w:t>Ikke stambogsført</w:t>
      </w:r>
    </w:p>
    <w:p w14:paraId="6AAF61D2" w14:textId="77777777" w:rsidR="003C608E" w:rsidRPr="000734F6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  <w:r w:rsidRPr="000734F6">
        <w:rPr>
          <w:rFonts w:ascii="Trebuchet MS" w:hAnsi="Trebuchet MS"/>
        </w:rPr>
        <w:t xml:space="preserve">Er hunden ikke stambogsført skal tilmelding ske via tilmeldingsblanket som findes her </w:t>
      </w:r>
    </w:p>
    <w:p w14:paraId="65489D70" w14:textId="77777777" w:rsidR="003C608E" w:rsidRDefault="001776C5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  <w:hyperlink r:id="rId8" w:history="1">
        <w:r w:rsidR="003C608E" w:rsidRPr="000734F6">
          <w:rPr>
            <w:rStyle w:val="Hyperlink"/>
            <w:rFonts w:ascii="Trebuchet MS" w:hAnsi="Trebuchet MS"/>
          </w:rPr>
          <w:t>http://www.jaegerforbundet.dk/hund/for-proveledere-og-dommere/</w:t>
        </w:r>
      </w:hyperlink>
      <w:r w:rsidR="003C608E" w:rsidRPr="000734F6">
        <w:rPr>
          <w:rFonts w:ascii="Trebuchet MS" w:hAnsi="Trebuchet MS"/>
        </w:rPr>
        <w:t xml:space="preserve">(diverse blanketter). Tilmeldingsblanket sendes til prøvelederen for den pågældende prøve, </w:t>
      </w:r>
      <w:proofErr w:type="gramStart"/>
      <w:r w:rsidR="003C608E" w:rsidRPr="000734F6">
        <w:rPr>
          <w:rFonts w:ascii="Trebuchet MS" w:hAnsi="Trebuchet MS"/>
        </w:rPr>
        <w:t>således at</w:t>
      </w:r>
      <w:proofErr w:type="gramEnd"/>
      <w:r w:rsidR="003C608E" w:rsidRPr="000734F6">
        <w:rPr>
          <w:rFonts w:ascii="Trebuchet MS" w:hAnsi="Trebuchet MS"/>
        </w:rPr>
        <w:t xml:space="preserve"> den er fremme inden tilmeldingsfristen udløb. </w:t>
      </w:r>
      <w:r w:rsidR="00DF23EA">
        <w:rPr>
          <w:rFonts w:ascii="Trebuchet MS" w:hAnsi="Trebuchet MS"/>
        </w:rPr>
        <w:t>Det er muligt at bestille et startnummer hos DKK. Forhør nærmere ved prøvelederen.</w:t>
      </w:r>
    </w:p>
    <w:p w14:paraId="2DCCBDF6" w14:textId="77777777" w:rsidR="003C608E" w:rsidRDefault="003C608E" w:rsidP="003C608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rebuchet MS" w:hAnsi="Trebuchet MS"/>
        </w:rPr>
      </w:pPr>
    </w:p>
    <w:p w14:paraId="22A04BE7" w14:textId="77777777" w:rsidR="00724D2A" w:rsidRPr="003C608E" w:rsidRDefault="00724D2A" w:rsidP="00724D2A">
      <w:pPr>
        <w:tabs>
          <w:tab w:val="left" w:pos="2622"/>
          <w:tab w:val="left" w:pos="9212"/>
        </w:tabs>
        <w:suppressAutoHyphens/>
        <w:rPr>
          <w:rFonts w:ascii="Trebuchet MS" w:hAnsi="Trebuchet MS"/>
          <w:bCs/>
          <w:color w:val="000000"/>
        </w:rPr>
      </w:pPr>
      <w:r w:rsidRPr="003C608E">
        <w:rPr>
          <w:rFonts w:ascii="Trebuchet MS" w:hAnsi="Trebuchet MS"/>
          <w:bCs/>
          <w:color w:val="000000"/>
        </w:rPr>
        <w:t xml:space="preserve">                        </w:t>
      </w:r>
    </w:p>
    <w:p w14:paraId="7A8CA5F8" w14:textId="4D6BF7E5" w:rsidR="00DF476D" w:rsidRPr="003C608E" w:rsidRDefault="00DF476D" w:rsidP="00DF476D">
      <w:pPr>
        <w:pStyle w:val="Slutnotetekst"/>
        <w:tabs>
          <w:tab w:val="left" w:pos="9212"/>
        </w:tabs>
        <w:suppressAutoHyphens/>
        <w:jc w:val="both"/>
        <w:rPr>
          <w:rFonts w:ascii="Trebuchet MS" w:hAnsi="Trebuchet MS"/>
          <w:b/>
          <w:color w:val="000000"/>
          <w:szCs w:val="24"/>
        </w:rPr>
      </w:pPr>
      <w:r w:rsidRPr="003C608E">
        <w:rPr>
          <w:rFonts w:ascii="Trebuchet MS" w:hAnsi="Trebuchet MS"/>
          <w:b/>
          <w:color w:val="000000"/>
          <w:szCs w:val="24"/>
        </w:rPr>
        <w:t xml:space="preserve">Kreds </w:t>
      </w:r>
      <w:r w:rsidR="001776C5">
        <w:rPr>
          <w:rFonts w:ascii="Trebuchet MS" w:hAnsi="Trebuchet MS"/>
          <w:b/>
          <w:color w:val="000000"/>
          <w:szCs w:val="24"/>
        </w:rPr>
        <w:t>1</w:t>
      </w:r>
    </w:p>
    <w:p w14:paraId="00C81F1F" w14:textId="77777777" w:rsidR="00DF476D" w:rsidRPr="003C608E" w:rsidRDefault="00DF476D" w:rsidP="00DF476D">
      <w:pPr>
        <w:pStyle w:val="Slutnotetekst"/>
        <w:tabs>
          <w:tab w:val="left" w:pos="9212"/>
        </w:tabs>
        <w:suppressAutoHyphens/>
        <w:jc w:val="both"/>
        <w:rPr>
          <w:rFonts w:ascii="Trebuchet MS" w:hAnsi="Trebuchet MS"/>
          <w:b/>
          <w:color w:val="000000"/>
          <w:szCs w:val="24"/>
        </w:rPr>
      </w:pPr>
    </w:p>
    <w:p w14:paraId="185E9DD7" w14:textId="763DB068" w:rsidR="00DF476D" w:rsidRPr="003C608E" w:rsidRDefault="00DF476D" w:rsidP="00DF476D">
      <w:pPr>
        <w:pStyle w:val="Slutnotetekst"/>
        <w:tabs>
          <w:tab w:val="left" w:pos="2622"/>
          <w:tab w:val="left" w:pos="9212"/>
        </w:tabs>
        <w:suppressAutoHyphens/>
        <w:rPr>
          <w:rFonts w:ascii="Trebuchet MS" w:hAnsi="Trebuchet MS"/>
          <w:szCs w:val="24"/>
        </w:rPr>
      </w:pPr>
      <w:r w:rsidRPr="003C608E">
        <w:rPr>
          <w:rFonts w:ascii="Trebuchet MS" w:hAnsi="Trebuchet MS"/>
          <w:b/>
          <w:szCs w:val="24"/>
        </w:rPr>
        <w:t>Dato og tid:</w:t>
      </w:r>
      <w:r w:rsidRPr="003C608E">
        <w:rPr>
          <w:rFonts w:ascii="Trebuchet MS" w:hAnsi="Trebuchet MS"/>
          <w:szCs w:val="24"/>
        </w:rPr>
        <w:t xml:space="preserve"> </w:t>
      </w:r>
      <w:proofErr w:type="gramStart"/>
      <w:r w:rsidR="001776C5">
        <w:rPr>
          <w:rFonts w:ascii="Trebuchet MS" w:hAnsi="Trebuchet MS"/>
          <w:szCs w:val="24"/>
        </w:rPr>
        <w:t>Onsdag</w:t>
      </w:r>
      <w:proofErr w:type="gramEnd"/>
      <w:r w:rsidR="001776C5">
        <w:rPr>
          <w:rFonts w:ascii="Trebuchet MS" w:hAnsi="Trebuchet MS"/>
          <w:szCs w:val="24"/>
        </w:rPr>
        <w:t xml:space="preserve"> den 11. september</w:t>
      </w:r>
      <w:r w:rsidRPr="003C608E">
        <w:rPr>
          <w:rFonts w:ascii="Trebuchet MS" w:hAnsi="Trebuchet MS"/>
          <w:szCs w:val="24"/>
        </w:rPr>
        <w:t xml:space="preserve"> kl. 09.00</w:t>
      </w:r>
      <w:r w:rsidRPr="003C608E">
        <w:rPr>
          <w:rFonts w:ascii="Trebuchet MS" w:hAnsi="Trebuchet MS"/>
          <w:b/>
          <w:szCs w:val="24"/>
        </w:rPr>
        <w:tab/>
      </w:r>
    </w:p>
    <w:p w14:paraId="00D9EFB7" w14:textId="56F3916D" w:rsidR="00DF476D" w:rsidRPr="003C608E" w:rsidRDefault="00DF476D" w:rsidP="00DF476D">
      <w:pPr>
        <w:tabs>
          <w:tab w:val="left" w:pos="2622"/>
          <w:tab w:val="left" w:pos="9212"/>
        </w:tabs>
        <w:suppressAutoHyphens/>
        <w:rPr>
          <w:rFonts w:ascii="Trebuchet MS" w:hAnsi="Trebuchet MS"/>
          <w:bCs/>
        </w:rPr>
      </w:pPr>
      <w:r w:rsidRPr="003C608E">
        <w:rPr>
          <w:rFonts w:ascii="Trebuchet MS" w:hAnsi="Trebuchet MS"/>
          <w:b/>
        </w:rPr>
        <w:t xml:space="preserve">Prøvested: </w:t>
      </w:r>
      <w:r w:rsidR="001776C5">
        <w:rPr>
          <w:rFonts w:ascii="Trebuchet MS" w:hAnsi="Trebuchet MS"/>
          <w:b/>
        </w:rPr>
        <w:t>BUNKEN, ÅLBÆK</w:t>
      </w:r>
    </w:p>
    <w:p w14:paraId="43CDFDB5" w14:textId="6DFFB6EF" w:rsidR="00DF476D" w:rsidRPr="003C608E" w:rsidRDefault="00DF476D" w:rsidP="00DF476D">
      <w:pPr>
        <w:tabs>
          <w:tab w:val="left" w:pos="2622"/>
          <w:tab w:val="left" w:pos="9212"/>
        </w:tabs>
        <w:suppressAutoHyphens/>
        <w:rPr>
          <w:rFonts w:ascii="Trebuchet MS" w:hAnsi="Trebuchet MS"/>
        </w:rPr>
      </w:pPr>
      <w:r w:rsidRPr="003C608E">
        <w:rPr>
          <w:rFonts w:ascii="Trebuchet MS" w:hAnsi="Trebuchet MS"/>
          <w:b/>
        </w:rPr>
        <w:t>Mødested:</w:t>
      </w:r>
      <w:r w:rsidRPr="003C608E">
        <w:rPr>
          <w:rFonts w:ascii="Trebuchet MS" w:hAnsi="Trebuchet MS"/>
        </w:rPr>
        <w:t xml:space="preserve"> </w:t>
      </w:r>
      <w:r w:rsidR="001776C5">
        <w:rPr>
          <w:rFonts w:ascii="Trebuchet MS" w:hAnsi="Trebuchet MS"/>
        </w:rPr>
        <w:t>Bunken Klitplantage, Råbjergvej 73, 9982 Ålbæk</w:t>
      </w:r>
      <w:r w:rsidRPr="003C608E">
        <w:rPr>
          <w:rFonts w:ascii="Trebuchet MS" w:hAnsi="Trebuchet MS"/>
        </w:rPr>
        <w:t xml:space="preserve"> </w:t>
      </w:r>
    </w:p>
    <w:p w14:paraId="508AF01E" w14:textId="34CFCDD7" w:rsidR="00DF476D" w:rsidRPr="003C608E" w:rsidRDefault="00DF476D" w:rsidP="00DF476D">
      <w:pPr>
        <w:tabs>
          <w:tab w:val="left" w:pos="2622"/>
          <w:tab w:val="left" w:pos="9212"/>
        </w:tabs>
        <w:suppressAutoHyphens/>
        <w:rPr>
          <w:rFonts w:ascii="Trebuchet MS" w:hAnsi="Trebuchet MS"/>
        </w:rPr>
      </w:pPr>
      <w:r w:rsidRPr="003C608E">
        <w:rPr>
          <w:rFonts w:ascii="Trebuchet MS" w:hAnsi="Trebuchet MS"/>
          <w:b/>
        </w:rPr>
        <w:t xml:space="preserve">Prøveleder: </w:t>
      </w:r>
      <w:r w:rsidR="001776C5">
        <w:rPr>
          <w:rFonts w:ascii="Trebuchet MS" w:hAnsi="Trebuchet MS"/>
          <w:b/>
        </w:rPr>
        <w:t xml:space="preserve">Jan Jensen, tlf. 60 13 04 23, </w:t>
      </w:r>
      <w:r w:rsidRPr="003C608E">
        <w:rPr>
          <w:rFonts w:ascii="Trebuchet MS" w:hAnsi="Trebuchet MS"/>
        </w:rPr>
        <w:t xml:space="preserve">e-mail: </w:t>
      </w:r>
      <w:hyperlink r:id="rId9" w:history="1">
        <w:r w:rsidR="001776C5" w:rsidRPr="004E4EA6">
          <w:rPr>
            <w:rStyle w:val="Hyperlink"/>
            <w:rFonts w:ascii="Trebuchet MS" w:hAnsi="Trebuchet MS"/>
          </w:rPr>
          <w:t>sl@landbolysts.dk</w:t>
        </w:r>
      </w:hyperlink>
      <w:r w:rsidR="001776C5">
        <w:rPr>
          <w:rFonts w:ascii="Trebuchet MS" w:hAnsi="Trebuchet MS"/>
        </w:rPr>
        <w:t xml:space="preserve"> </w:t>
      </w:r>
    </w:p>
    <w:p w14:paraId="7D2A970C" w14:textId="77777777" w:rsidR="00DF476D" w:rsidRPr="003C608E" w:rsidRDefault="00DF476D" w:rsidP="00DF476D">
      <w:pPr>
        <w:tabs>
          <w:tab w:val="left" w:pos="2622"/>
          <w:tab w:val="left" w:pos="9212"/>
        </w:tabs>
        <w:suppressAutoHyphens/>
        <w:rPr>
          <w:rFonts w:ascii="Trebuchet MS" w:hAnsi="Trebuchet MS"/>
        </w:rPr>
      </w:pPr>
      <w:r w:rsidRPr="003C608E">
        <w:rPr>
          <w:rFonts w:ascii="Trebuchet MS" w:hAnsi="Trebuchet MS"/>
          <w:b/>
        </w:rPr>
        <w:t xml:space="preserve">Tilmelding til: </w:t>
      </w:r>
      <w:r w:rsidRPr="003C608E">
        <w:rPr>
          <w:rFonts w:ascii="Trebuchet MS" w:hAnsi="Trebuchet MS"/>
        </w:rPr>
        <w:t xml:space="preserve">Hundeweb </w:t>
      </w:r>
    </w:p>
    <w:p w14:paraId="65F193A1" w14:textId="7B7DAD95" w:rsidR="00DF476D" w:rsidRPr="003C608E" w:rsidRDefault="00DF476D" w:rsidP="00DF476D">
      <w:pPr>
        <w:tabs>
          <w:tab w:val="left" w:pos="2622"/>
          <w:tab w:val="left" w:pos="9212"/>
        </w:tabs>
        <w:suppressAutoHyphens/>
        <w:rPr>
          <w:rFonts w:ascii="Trebuchet MS" w:hAnsi="Trebuchet MS"/>
          <w:bCs/>
        </w:rPr>
      </w:pPr>
      <w:r w:rsidRPr="003C608E">
        <w:rPr>
          <w:rFonts w:ascii="Trebuchet MS" w:hAnsi="Trebuchet MS"/>
          <w:b/>
        </w:rPr>
        <w:t xml:space="preserve">Tilmeldingsfrist: </w:t>
      </w:r>
      <w:proofErr w:type="gramStart"/>
      <w:r w:rsidR="001776C5" w:rsidRPr="001776C5">
        <w:rPr>
          <w:rFonts w:ascii="Trebuchet MS" w:hAnsi="Trebuchet MS"/>
          <w:bCs/>
        </w:rPr>
        <w:t>Lørdag</w:t>
      </w:r>
      <w:proofErr w:type="gramEnd"/>
      <w:r w:rsidR="001776C5" w:rsidRPr="001776C5">
        <w:rPr>
          <w:rFonts w:ascii="Trebuchet MS" w:hAnsi="Trebuchet MS"/>
          <w:bCs/>
        </w:rPr>
        <w:t xml:space="preserve"> den 7. september</w:t>
      </w:r>
    </w:p>
    <w:p w14:paraId="7FB97375" w14:textId="5670F1F5" w:rsidR="00DF476D" w:rsidRPr="003C608E" w:rsidRDefault="00DF476D" w:rsidP="00DF476D">
      <w:pPr>
        <w:tabs>
          <w:tab w:val="left" w:pos="2622"/>
          <w:tab w:val="left" w:pos="9212"/>
        </w:tabs>
        <w:suppressAutoHyphens/>
        <w:rPr>
          <w:rFonts w:ascii="Trebuchet MS" w:hAnsi="Trebuchet MS"/>
          <w:bCs/>
        </w:rPr>
      </w:pPr>
      <w:r w:rsidRPr="003C608E">
        <w:rPr>
          <w:rFonts w:ascii="Trebuchet MS" w:hAnsi="Trebuchet MS"/>
          <w:b/>
          <w:bCs/>
        </w:rPr>
        <w:t>Netbank konto:</w:t>
      </w:r>
      <w:r w:rsidRPr="003C608E">
        <w:rPr>
          <w:rFonts w:ascii="Trebuchet MS" w:hAnsi="Trebuchet MS"/>
          <w:bCs/>
        </w:rPr>
        <w:t xml:space="preserve"> Reg.nr. </w:t>
      </w:r>
      <w:r w:rsidR="001776C5">
        <w:rPr>
          <w:rFonts w:ascii="Trebuchet MS" w:hAnsi="Trebuchet MS"/>
          <w:bCs/>
        </w:rPr>
        <w:t>5479</w:t>
      </w:r>
      <w:r w:rsidRPr="003C608E">
        <w:rPr>
          <w:rFonts w:ascii="Trebuchet MS" w:hAnsi="Trebuchet MS"/>
          <w:bCs/>
        </w:rPr>
        <w:t xml:space="preserve"> </w:t>
      </w:r>
      <w:proofErr w:type="spellStart"/>
      <w:r w:rsidRPr="003C608E">
        <w:rPr>
          <w:rFonts w:ascii="Trebuchet MS" w:hAnsi="Trebuchet MS"/>
          <w:bCs/>
        </w:rPr>
        <w:t>kontonr</w:t>
      </w:r>
      <w:proofErr w:type="spellEnd"/>
      <w:r w:rsidRPr="003C608E">
        <w:rPr>
          <w:rFonts w:ascii="Trebuchet MS" w:hAnsi="Trebuchet MS"/>
          <w:bCs/>
        </w:rPr>
        <w:t xml:space="preserve">. </w:t>
      </w:r>
      <w:r w:rsidR="001776C5">
        <w:rPr>
          <w:rFonts w:ascii="Trebuchet MS" w:hAnsi="Trebuchet MS"/>
          <w:bCs/>
        </w:rPr>
        <w:t>0002477707</w:t>
      </w:r>
    </w:p>
    <w:p w14:paraId="7B79155D" w14:textId="74DD915B" w:rsidR="00DF476D" w:rsidRPr="003C608E" w:rsidRDefault="00DF476D" w:rsidP="00DF476D">
      <w:pPr>
        <w:tabs>
          <w:tab w:val="left" w:pos="2622"/>
          <w:tab w:val="left" w:pos="9212"/>
        </w:tabs>
        <w:suppressAutoHyphens/>
        <w:rPr>
          <w:rFonts w:ascii="Trebuchet MS" w:hAnsi="Trebuchet MS"/>
          <w:bCs/>
        </w:rPr>
      </w:pPr>
      <w:r w:rsidRPr="003C608E">
        <w:rPr>
          <w:rFonts w:ascii="Trebuchet MS" w:hAnsi="Trebuchet MS"/>
          <w:b/>
          <w:bCs/>
        </w:rPr>
        <w:t>Andre oplysninger:</w:t>
      </w:r>
      <w:r w:rsidR="001776C5">
        <w:rPr>
          <w:rFonts w:ascii="Trebuchet MS" w:hAnsi="Trebuchet MS"/>
          <w:b/>
          <w:bCs/>
        </w:rPr>
        <w:t xml:space="preserve"> </w:t>
      </w:r>
      <w:r w:rsidR="001776C5">
        <w:rPr>
          <w:rFonts w:ascii="Trebuchet MS" w:hAnsi="Trebuchet MS"/>
          <w:bCs/>
        </w:rPr>
        <w:t xml:space="preserve">2 hold 400 m </w:t>
      </w:r>
      <w:proofErr w:type="gramStart"/>
      <w:r w:rsidR="001776C5">
        <w:rPr>
          <w:rFonts w:ascii="Trebuchet MS" w:hAnsi="Trebuchet MS"/>
          <w:bCs/>
        </w:rPr>
        <w:t xml:space="preserve">spor;   </w:t>
      </w:r>
      <w:proofErr w:type="gramEnd"/>
      <w:r w:rsidR="001776C5">
        <w:rPr>
          <w:rFonts w:ascii="Trebuchet MS" w:hAnsi="Trebuchet MS"/>
          <w:bCs/>
        </w:rPr>
        <w:t xml:space="preserve">Der kan købes øl, vand og pølser under og efter prøven. </w:t>
      </w:r>
    </w:p>
    <w:p w14:paraId="6F35934F" w14:textId="77777777" w:rsidR="00DF476D" w:rsidRPr="003C608E" w:rsidRDefault="00DF476D" w:rsidP="00DF476D">
      <w:pPr>
        <w:pStyle w:val="Slutnotetekst"/>
        <w:tabs>
          <w:tab w:val="left" w:pos="9212"/>
        </w:tabs>
        <w:suppressAutoHyphens/>
        <w:jc w:val="both"/>
        <w:rPr>
          <w:rFonts w:ascii="Trebuchet MS" w:hAnsi="Trebuchet MS"/>
          <w:b/>
          <w:color w:val="000000"/>
          <w:szCs w:val="24"/>
        </w:rPr>
      </w:pPr>
    </w:p>
    <w:p w14:paraId="2CE2CC2C" w14:textId="77777777" w:rsidR="00DF476D" w:rsidRDefault="003C608E" w:rsidP="003C608E">
      <w:pPr>
        <w:pStyle w:val="Slutnotetekst"/>
        <w:tabs>
          <w:tab w:val="left" w:pos="9212"/>
        </w:tabs>
        <w:suppressAutoHyphens/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  <w:sz w:val="20"/>
        </w:rPr>
        <w:tab/>
      </w:r>
    </w:p>
    <w:p w14:paraId="13BF8CA1" w14:textId="77777777" w:rsidR="003F45F7" w:rsidRDefault="003F45F7" w:rsidP="00513B70">
      <w:pPr>
        <w:pStyle w:val="Slutnotetekst"/>
        <w:tabs>
          <w:tab w:val="left" w:pos="2622"/>
          <w:tab w:val="left" w:pos="9212"/>
        </w:tabs>
        <w:suppressAutoHyphens/>
        <w:rPr>
          <w:rFonts w:ascii="Verdana" w:hAnsi="Verdana"/>
          <w:b/>
          <w:color w:val="000000"/>
          <w:sz w:val="20"/>
        </w:rPr>
      </w:pPr>
      <w:bookmarkStart w:id="0" w:name="_GoBack"/>
      <w:bookmarkEnd w:id="0"/>
    </w:p>
    <w:sectPr w:rsidR="003F45F7" w:rsidSect="0053758D">
      <w:headerReference w:type="default" r:id="rId10"/>
      <w:pgSz w:w="11906" w:h="16838"/>
      <w:pgMar w:top="851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06EB" w14:textId="77777777" w:rsidR="00B420BB" w:rsidRDefault="00B420BB" w:rsidP="00B420BB">
      <w:r>
        <w:separator/>
      </w:r>
    </w:p>
  </w:endnote>
  <w:endnote w:type="continuationSeparator" w:id="0">
    <w:p w14:paraId="073687D7" w14:textId="77777777" w:rsidR="00B420BB" w:rsidRDefault="00B420BB" w:rsidP="00B4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Gothic-BookC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AB65" w14:textId="77777777" w:rsidR="00B420BB" w:rsidRDefault="00B420BB" w:rsidP="00B420BB">
      <w:r>
        <w:separator/>
      </w:r>
    </w:p>
  </w:footnote>
  <w:footnote w:type="continuationSeparator" w:id="0">
    <w:p w14:paraId="73DBD579" w14:textId="77777777" w:rsidR="00B420BB" w:rsidRDefault="00B420BB" w:rsidP="00B4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EC77" w14:textId="18BB0443" w:rsidR="00B420BB" w:rsidRDefault="00B420BB">
    <w:pPr>
      <w:pStyle w:val="Sidehoved"/>
    </w:pPr>
    <w:r>
      <w:t xml:space="preserve">                                                                                                                                         </w:t>
    </w:r>
    <w:r w:rsidR="001776C5">
      <w:t>28.08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2A"/>
    <w:rsid w:val="001776C5"/>
    <w:rsid w:val="003C608E"/>
    <w:rsid w:val="003F45F7"/>
    <w:rsid w:val="00503A20"/>
    <w:rsid w:val="00513B70"/>
    <w:rsid w:val="0053758D"/>
    <w:rsid w:val="006B1CBD"/>
    <w:rsid w:val="00724D2A"/>
    <w:rsid w:val="00A40CBE"/>
    <w:rsid w:val="00A5063C"/>
    <w:rsid w:val="00B420BB"/>
    <w:rsid w:val="00C84117"/>
    <w:rsid w:val="00DF23EA"/>
    <w:rsid w:val="00D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2637"/>
  <w15:chartTrackingRefBased/>
  <w15:docId w15:val="{A4AE35D3-B812-4BCF-9057-3AB6E91B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2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724D2A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724D2A"/>
    <w:rPr>
      <w:color w:val="0000FF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24D2A"/>
    <w:pPr>
      <w:widowControl w:val="0"/>
    </w:pPr>
    <w:rPr>
      <w:rFonts w:ascii="Courier" w:hAnsi="Courier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24D2A"/>
    <w:rPr>
      <w:rFonts w:ascii="Courier" w:eastAsia="Times New Roman" w:hAnsi="Courier" w:cs="Times New Roman"/>
      <w:sz w:val="24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724D2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420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420B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420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420BB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egerforbundet.dk/hund/for-proveledere-og-domme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ndeweb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kk.dk/uploads/documents/Om-DKK/Regler-instrukser/schweisspr%C3%B8veregler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l@landbolyst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dcterms:created xsi:type="dcterms:W3CDTF">2019-08-28T08:46:00Z</dcterms:created>
  <dcterms:modified xsi:type="dcterms:W3CDTF">2019-08-28T08:46:00Z</dcterms:modified>
</cp:coreProperties>
</file>